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44"/>
        </w:rPr>
        <w:t>青岛航空科技职业学院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退学</w:t>
      </w:r>
      <w:r>
        <w:rPr>
          <w:rFonts w:hint="eastAsia" w:ascii="宋体" w:hAnsi="宋体" w:eastAsia="宋体" w:cs="宋体"/>
          <w:b/>
          <w:bCs/>
          <w:sz w:val="36"/>
          <w:szCs w:val="44"/>
        </w:rPr>
        <w:t>手续办理明白纸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学生有下列情形之一者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,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须退学：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每学期有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门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含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门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)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以上课程考核成绩不及格者；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补考后连同以前学期累计有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门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含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门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)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以上课程不及格者；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休学、保留学籍期满不办理复学手续者；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4.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申请复学经审查不合格者；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5.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经学院指定医院确诊，患有疾病或者意外伤残无法继续在校学习者；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6.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未请假连续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周未参加学院规定的课程学习活动者；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7.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超过学院规定期限未注册而又未履行暂缓注册手续者；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8.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学院规定的其他不能完成学业应予退学者；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9.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学生本人申请退学者。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凡因上述原因退学的学生,提出退学申请,经学院批准后填写并签字退学退费申请单、退学申请书、青岛航空科技职业学院学生退学申请表,后上交教务处,由教务处学籍负责人进行学信网退学操作即可。学生在校学习满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学年以上退学的学生,学院可以出具写实性学习证明。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drawing>
          <wp:inline distT="0" distB="0" distL="114300" distR="114300">
            <wp:extent cx="5271135" cy="7140575"/>
            <wp:effectExtent l="0" t="0" r="5715" b="3175"/>
            <wp:docPr id="1" name="图片 1" descr="1649642045099_B7636E70-B6AA-4a41-9221-A488A5AECE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9642045099_B7636E70-B6AA-4a41-9221-A488A5AECE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4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退 学 申 请 书</w:t>
      </w:r>
    </w:p>
    <w:p>
      <w:pPr>
        <w:jc w:val="center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本人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，性别：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，身份证号：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，系青岛航空科技职业学院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级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>学院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>专业</w:t>
      </w:r>
    </w:p>
    <w:p>
      <w:pPr>
        <w:jc w:val="both"/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>班学生。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因本人 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>的原因，自愿退学，并已知悉青岛航空科技职业学院已无本人学籍，所造成的一切后果由自己（及监护人）负责，与青岛航空科技职业学院无关。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</w:pPr>
    </w:p>
    <w:p>
      <w:pPr>
        <w:ind w:firstLine="4760" w:firstLineChars="1700"/>
        <w:jc w:val="lef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申请人（签字）：</w:t>
      </w:r>
    </w:p>
    <w:p>
      <w:pPr>
        <w:ind w:firstLine="4760" w:firstLineChars="1700"/>
        <w:jc w:val="lef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联系电话：</w:t>
      </w:r>
    </w:p>
    <w:p>
      <w:pPr>
        <w:ind w:firstLine="4760" w:firstLineChars="1700"/>
        <w:jc w:val="lef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监护人（签字）：</w:t>
      </w:r>
    </w:p>
    <w:p>
      <w:pPr>
        <w:ind w:firstLine="4760" w:firstLineChars="1700"/>
        <w:jc w:val="lef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联系电话：</w:t>
      </w:r>
    </w:p>
    <w:p>
      <w:pPr>
        <w:ind w:firstLine="4760" w:firstLineChars="1700"/>
        <w:jc w:val="lef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申请日期：   年   月   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drawing>
          <wp:inline distT="0" distB="0" distL="114300" distR="114300">
            <wp:extent cx="8811260" cy="5273040"/>
            <wp:effectExtent l="0" t="0" r="8890" b="3810"/>
            <wp:docPr id="3" name="图片 3" descr="1649642141803_E63275AE-EA3E-4533-8374-F2EAA73F1E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9642141803_E63275AE-EA3E-4533-8374-F2EAA73F1E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1126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24AA5"/>
    <w:rsid w:val="118F5B8A"/>
    <w:rsid w:val="18855D81"/>
    <w:rsid w:val="1D4C47BE"/>
    <w:rsid w:val="32CD2419"/>
    <w:rsid w:val="3B4F6414"/>
    <w:rsid w:val="3E143A42"/>
    <w:rsid w:val="587C339E"/>
    <w:rsid w:val="6E8A2391"/>
    <w:rsid w:val="70424AA5"/>
    <w:rsid w:val="7CB9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492</Words>
  <Characters>501</Characters>
  <Lines>0</Lines>
  <Paragraphs>0</Paragraphs>
  <TotalTime>5</TotalTime>
  <ScaleCrop>false</ScaleCrop>
  <LinksUpToDate>false</LinksUpToDate>
  <CharactersWithSpaces>645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2022-04-11T01:36:00Z</dcterms:created>
  <dc:creator>钱羽桐</dc:creator>
  <cp:lastModifiedBy>钱羽桐</cp:lastModifiedBy>
  <dcterms:modified xsi:type="dcterms:W3CDTF">2022-04-11T08:53:50Z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CBEEF1F4F91B49BE8A609F49F5898F4F</vt:lpwstr>
  </property>
</Properties>
</file>