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宋体" w:eastAsia="方正小标宋简体" w:cs="黑体"/>
          <w:color w:val="000000"/>
          <w:kern w:val="0"/>
          <w:sz w:val="36"/>
          <w:szCs w:val="28"/>
          <w:lang w:val="en"/>
        </w:rPr>
      </w:pPr>
      <w:r>
        <w:rPr>
          <w:rFonts w:hint="eastAsia" w:ascii="方正小标宋简体" w:hAnsi="宋体" w:eastAsia="方正小标宋简体" w:cs="黑体"/>
          <w:bCs/>
          <w:color w:val="000000"/>
          <w:kern w:val="0"/>
          <w:sz w:val="36"/>
          <w:szCs w:val="28"/>
          <w:lang w:val="en" w:eastAsia="zh-CN"/>
        </w:rPr>
        <w:t>青岛航空科技</w:t>
      </w:r>
      <w:r>
        <w:rPr>
          <w:rFonts w:hint="eastAsia" w:ascii="方正小标宋简体" w:hAnsi="宋体" w:eastAsia="方正小标宋简体" w:cs="黑体"/>
          <w:bCs/>
          <w:color w:val="000000"/>
          <w:kern w:val="0"/>
          <w:sz w:val="36"/>
          <w:szCs w:val="28"/>
          <w:lang w:val="en"/>
        </w:rPr>
        <w:t>职业学院</w:t>
      </w:r>
      <w:r>
        <w:rPr>
          <w:rFonts w:hint="eastAsia" w:ascii="方正小标宋简体" w:hAnsi="宋体" w:eastAsia="方正小标宋简体" w:cs="黑体"/>
          <w:bCs/>
          <w:color w:val="000000"/>
          <w:kern w:val="0"/>
          <w:sz w:val="36"/>
          <w:szCs w:val="28"/>
          <w:lang w:val="en" w:eastAsia="zh-CN"/>
        </w:rPr>
        <w:t>社</w:t>
      </w:r>
      <w:r>
        <w:rPr>
          <w:rFonts w:hint="eastAsia" w:ascii="方正小标宋简体" w:hAnsi="宋体" w:eastAsia="方正小标宋简体" w:cs="黑体"/>
          <w:bCs/>
          <w:color w:val="000000"/>
          <w:kern w:val="0"/>
          <w:sz w:val="36"/>
          <w:szCs w:val="28"/>
          <w:lang w:val="en"/>
        </w:rPr>
        <w:t>团管理</w:t>
      </w:r>
      <w:r>
        <w:rPr>
          <w:rFonts w:hint="eastAsia" w:ascii="方正小标宋简体" w:hAnsi="宋体" w:eastAsia="方正小标宋简体" w:cs="黑体"/>
          <w:bCs/>
          <w:color w:val="000000"/>
          <w:kern w:val="0"/>
          <w:sz w:val="36"/>
          <w:szCs w:val="28"/>
        </w:rPr>
        <w:t>办法</w:t>
      </w:r>
    </w:p>
    <w:p>
      <w:pPr>
        <w:widowControl/>
        <w:shd w:val="clear" w:color="auto" w:fill="auto"/>
        <w:spacing w:line="360" w:lineRule="auto"/>
        <w:ind w:firstLine="482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</w:p>
    <w:p>
      <w:pPr>
        <w:widowControl/>
        <w:shd w:val="clear" w:color="auto" w:fill="auto"/>
        <w:spacing w:line="360" w:lineRule="auto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为了全面贯彻国家教育方针，充分发挥学生会、青年志愿者协会、学生社团等在学校教育中的积极作用，引导学生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健康、有序地发展，繁荣校园文化，推进学生素质教育，特制定本条例。</w:t>
      </w: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"/>
        </w:rPr>
      </w:pP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"/>
        </w:rPr>
        <w:t>第一章  总  则</w:t>
      </w:r>
    </w:p>
    <w:p>
      <w:pPr>
        <w:widowControl/>
        <w:shd w:val="clear" w:color="auto" w:fill="auto"/>
        <w:spacing w:line="360" w:lineRule="auto"/>
        <w:ind w:firstLine="480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第一条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 由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青岛航空科技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职业学院在校学生依据兴趣爱好、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工作需要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组成，并按照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学校相关规定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开展活动的非营利性、非社会性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学生社团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。</w:t>
      </w:r>
    </w:p>
    <w:p>
      <w:pPr>
        <w:widowControl/>
        <w:shd w:val="clear" w:color="auto" w:fill="auto"/>
        <w:spacing w:line="360" w:lineRule="auto"/>
        <w:ind w:firstLine="480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第二条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管理必须遵守宪法、法律、法规、国家政策和学院有关管理规定，不得反对宪法确定的基本原则，不得危害国家的统一、安全和民族团结，不得违背社会道德风尚，不得从事与宗旨相违背的活动。</w:t>
      </w:r>
    </w:p>
    <w:p>
      <w:pPr>
        <w:widowControl/>
        <w:shd w:val="clear" w:color="auto" w:fill="auto"/>
        <w:spacing w:line="360" w:lineRule="auto"/>
        <w:ind w:firstLine="480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第三条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学校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保护学生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依照法律、法规及其章程开展活动，任何组织和个人不得非法干涉。</w:t>
      </w:r>
    </w:p>
    <w:p>
      <w:pPr>
        <w:widowControl/>
        <w:shd w:val="clear" w:color="auto" w:fill="auto"/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第四条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团委根据学院的安排与部署，负责学生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审批和管理。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 xml:space="preserve">第五条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 w:eastAsia="zh-CN"/>
        </w:rPr>
        <w:t>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团委成立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社团部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，负责协调、指导学生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开展工作。</w:t>
      </w: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</w:pP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</w:pP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"/>
        </w:rPr>
        <w:t xml:space="preserve">第二章 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"/>
        </w:rPr>
        <w:t>管理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管理包括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各组织的成立登记、注册登记、变更登记、注销登记。学生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组织成立、注册、变更和注销的有关事项，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予以公告。</w:t>
      </w: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</w:pP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第一节  成立登记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第六条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 成立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组织，由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审核同意，并报经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上级部门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批准，依照规定进行登记注册。未经批准的学生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组织视为非法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组织，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组织会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将予以全校通报并勒令解散；已造成不良影响或严重后果的，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将报请学校有关部门根据有关规定对主要责任人予以处理。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第七条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 申请成立学生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管理必须具备以下条件：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（一）符合本条例第二条规定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（二）学校内没有性质相同或相近的学生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组织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（三）由十名以上（含十名）的学生发起；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（四）有明确的指导单位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（五）有筹备组专门筹建并有明确的负责人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（六）筹备组要完成起草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章程等准备工作，所提供资料无弄虚作假成分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（七）社团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宗旨明确、积极向上，有益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各组织开展活动的必要。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 xml:space="preserve">第八条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指导单位及指导教师应熟悉该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的活动内容，并能对其工作的指导、对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学生社团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会员的业务培训及对活动的可行性、安全性提供保障。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 xml:space="preserve">第九条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申请成立学生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，应由筹备组负责人向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提出书面申请（一式三份）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后上报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。申请材料应包括以下内容：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（一）学生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成立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申请表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（二）学生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章程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（三）学生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简介：包括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名称（享有专用权）、宗旨、主要任务、活动内容、时间、地点、人数、方式、经费来源或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物资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条件。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（四）学生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的指导单位、负责人、发起成员等基本情况。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（五）学生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成立安全承诺书。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（六）指导单位推荐信（应有指导单位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学工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干事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审批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、盖章）。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（七）其它要说明的事项。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第十条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管理章程应该包括以下内容：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（一）名称、宗旨、活动场所、活动内容、范围、方式等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（二）组织人员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资格及其权利、义务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（三）组织机构和权限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组织管理制度、执行机构的产生程序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（四）负责人的条件及产生、罢免的程序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（五）财务的管理及审批制度。</w:t>
      </w: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</w:pP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第二节  注册登记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第十三条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 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实行学期注册管理制度。各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必须在每学期初两周内到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登记注册。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 xml:space="preserve">第十四条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注册时需要提交以下书面材料：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（一）上学期工作总结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（二）本学期工作计划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（三）物品清单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（四）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社员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名单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（五）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收支情况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（六）信息变更情况（变更事宜参照本细则第十六条的规定）。</w:t>
      </w: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</w:pP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第三节  变更登记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第十五条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的登记事项、备案事项需要变更时，应向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提出申请，经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核准后给予变更登记。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 xml:space="preserve">第十六条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变更登记主要包括如下情形：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（一）章程变更。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（二）指导单位变更。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（三）负责人变更。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（四）名称变更。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（四）其他需要变更的事项。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第十七条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 变更登记的申请材料应该包括以下内容：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（一）《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青岛航空科技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职业学院学生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管理信息变更申请表》；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（二）变更信息的具体内容。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第十八条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 变更负责人，须提交变更后负责人简介；章程、名称变更须提交指导单位意见并加盖章。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 xml:space="preserve">第十九条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开展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社长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换届会，经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审核同意后，将换届结果报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，由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进行公示。</w:t>
      </w: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</w:pP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第四节  注销登记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 xml:space="preserve">第二十条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 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进行注销登记的方式有两种，自行注销和强制注销。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第二十一条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 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自行注销，须征得指导单位同意。学生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决定自行注销时，负责人须向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提出书面申请，申请材料应包括以下内容：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（一）《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青岛航空科技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职业学院学生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管理注销申请表》；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（二）情况发展报告；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（三）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清算报告；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第二十二条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自收到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学生社团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自行注销申请后，5个工作日内，提出初步审理意见，由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做出批准或不批准注销的决定，并由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向负责人给予答复。</w:t>
      </w:r>
    </w:p>
    <w:p>
      <w:pPr>
        <w:widowControl/>
        <w:shd w:val="clear" w:color="auto" w:fill="auto"/>
        <w:spacing w:line="360" w:lineRule="auto"/>
        <w:ind w:firstLine="480"/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 xml:space="preserve">第二十三条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学生社团强制注销</w:t>
      </w:r>
    </w:p>
    <w:p>
      <w:pPr>
        <w:widowControl/>
        <w:shd w:val="clear" w:color="auto" w:fill="auto"/>
        <w:spacing w:line="360" w:lineRule="auto"/>
        <w:ind w:firstLine="480"/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凡有下列情况的学生社团，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校团委将强制注销该社团</w:t>
      </w:r>
    </w:p>
    <w:p>
      <w:pPr>
        <w:widowControl/>
        <w:numPr>
          <w:ilvl w:val="0"/>
          <w:numId w:val="1"/>
        </w:numPr>
        <w:shd w:val="clear" w:color="auto" w:fill="auto"/>
        <w:spacing w:line="360" w:lineRule="auto"/>
        <w:ind w:firstLine="480"/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学生社团违反社团管理制度，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危害国家的统一、安全和民族团结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numPr>
          <w:ilvl w:val="0"/>
          <w:numId w:val="1"/>
        </w:numPr>
        <w:shd w:val="clear" w:color="auto" w:fill="auto"/>
        <w:spacing w:line="360" w:lineRule="auto"/>
        <w:ind w:firstLine="480"/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违背社会道德风尚，从事与宗旨相违背的活动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。</w:t>
      </w:r>
    </w:p>
    <w:p>
      <w:pPr>
        <w:spacing w:line="360" w:lineRule="auto"/>
        <w:jc w:val="center"/>
        <w:rPr>
          <w:rFonts w:hint="eastAsia"/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 xml:space="preserve">第三章  </w:t>
      </w:r>
      <w:r>
        <w:rPr>
          <w:rFonts w:hint="eastAsia"/>
          <w:b/>
          <w:color w:val="000000"/>
          <w:sz w:val="28"/>
          <w:lang w:eastAsia="zh-CN"/>
        </w:rPr>
        <w:t>社团</w:t>
      </w:r>
      <w:r>
        <w:rPr>
          <w:rFonts w:hint="eastAsia"/>
          <w:b/>
          <w:color w:val="000000"/>
          <w:sz w:val="28"/>
        </w:rPr>
        <w:t>管理监督</w:t>
      </w:r>
    </w:p>
    <w:p>
      <w:pPr>
        <w:spacing w:line="360" w:lineRule="auto"/>
        <w:ind w:firstLine="560" w:firstLineChars="200"/>
        <w:rPr>
          <w:rFonts w:hint="eastAsia"/>
          <w:color w:val="000000"/>
          <w:sz w:val="28"/>
          <w:lang w:val="en"/>
        </w:rPr>
      </w:pPr>
      <w:r>
        <w:rPr>
          <w:rFonts w:hint="eastAsia"/>
          <w:color w:val="000000"/>
          <w:sz w:val="28"/>
        </w:rPr>
        <w:t>第二十四条  </w:t>
      </w:r>
      <w:r>
        <w:rPr>
          <w:rFonts w:hint="eastAsia"/>
          <w:color w:val="000000"/>
          <w:sz w:val="28"/>
          <w:lang w:eastAsia="zh-CN"/>
        </w:rPr>
        <w:t>校团委</w:t>
      </w:r>
      <w:r>
        <w:rPr>
          <w:rFonts w:hint="eastAsia"/>
          <w:color w:val="000000"/>
          <w:sz w:val="28"/>
        </w:rPr>
        <w:t>监督</w:t>
      </w:r>
      <w:r>
        <w:rPr>
          <w:rFonts w:hint="eastAsia"/>
          <w:color w:val="000000"/>
          <w:sz w:val="28"/>
          <w:lang w:eastAsia="zh-CN"/>
        </w:rPr>
        <w:t>学生</w:t>
      </w:r>
      <w:r>
        <w:rPr>
          <w:rFonts w:hint="eastAsia"/>
          <w:color w:val="000000"/>
          <w:sz w:val="28"/>
        </w:rPr>
        <w:t>社团日常</w:t>
      </w:r>
      <w:r>
        <w:rPr>
          <w:rFonts w:hint="eastAsia"/>
          <w:color w:val="000000"/>
          <w:sz w:val="28"/>
          <w:lang w:val="en"/>
        </w:rPr>
        <w:t>事务监督、活动监督、资产经费监督、刊物宣传品监督。对于发现的问题，视情节严重，</w:t>
      </w:r>
      <w:r>
        <w:rPr>
          <w:rFonts w:hint="eastAsia"/>
          <w:color w:val="000000"/>
          <w:sz w:val="28"/>
          <w:lang w:eastAsia="zh-CN"/>
        </w:rPr>
        <w:t>校团委</w:t>
      </w:r>
      <w:r>
        <w:rPr>
          <w:rFonts w:hint="eastAsia"/>
          <w:color w:val="000000"/>
          <w:sz w:val="28"/>
          <w:lang w:val="en"/>
        </w:rPr>
        <w:t>将根据规定给予处理并公示。</w:t>
      </w: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</w:pP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 xml:space="preserve">第一节 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日常事务监督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第二十五条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 凡有关学生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重大决定应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上报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，由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批准后执行；日常工作由各社团的社长研究决定执行。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第二十六条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 每学年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上期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，由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组织各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进行统一纳新，纳新对象为我院在校生，为保障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社员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权益，每名同学每学年只能加入1个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，在社团统一纳新时确认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各团体不得擅自纳新。若有其他原因而需纳新时，须向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提出书面申请，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由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批准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可开展纳新工作。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第二十七条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学生社团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可以申请纳新的情况主要有：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（一）统一纳新中，实纳人数与需纳人数差距悬殊，确实影响活动开展的。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（二）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成立，错过统一纳新时间的。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（三）因不可抗拒原因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将社团分离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、合并后，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社员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流失严重并影响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社团活动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开展的。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 xml:space="preserve">第二十八条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学生社团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纳新申请材料应包括以下内容：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（一）纳新申请书（注明纳新时间、纳新地点、纳新原因）。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（二）纳新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申请书（出具指导单位签字）。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第二十九条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  纳新时使用的收据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由校团委负责。</w:t>
      </w: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</w:pP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 xml:space="preserve">第二节 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活动监督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 xml:space="preserve">第三十条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活动必须奉行公开原则，出具广告、公告等必须署名“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青岛航空科技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职业学院学生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XX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社团”字样。任何学生社团不得擅用其他组织的名义开展活动。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 xml:space="preserve">第三十一条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各类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学生社团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必须在本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内部开展活动，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在校外开展公益、宣传等活动，一切工作应以保障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员权益、提升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员素养为出发点；未经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审批同意，不得面向本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之外开展各项活动。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第三十二条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 实行活动审批制度，举办各项活动时，须提前一周向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提交《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青岛航空科技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职业学院学生活动申请表》（一式三份）并附带详细活动方案，说明经费预算及经费来源，经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审查、批准后方可举行。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参加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外出活动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负责人须提前填写《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青岛航空科技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职业学院学生活动申请表》、书写安全预案，并附有安全责任保证书，保证书上须有指导单位、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指导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老师意见并加盖章，并报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批准后方可进行。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第三十三条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学生社团开展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活动期间，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安排人员对活动进行现场监督、引导，确保活动的顺利开展。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第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三十四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条 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学生社团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每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周开展一次社团活动。</w:t>
      </w: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"/>
        </w:rPr>
        <w:t xml:space="preserve">第三节 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" w:eastAsia="zh-CN"/>
        </w:rPr>
        <w:t>学生社团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"/>
        </w:rPr>
        <w:t>资产、经费监督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第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三十五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条 社团资产和经费来源必须合法，任何单位和个人不得挪用、侵占或私分。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第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三十六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 xml:space="preserve">条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学生社团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经费来源包括：社员社费、企业赞助、服务报酬、其他合法收入等，任何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不得开展经营性活动，不得开展各种纯商业宣传行为。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社团经费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定期公开，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于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每学期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期末放假前10日公布全校学生社团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费使用情况。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第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三十七条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社费收取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（一）社团经费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1.学生社团收取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费，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原则上一年只能收取一次社费。如需增收社费，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必须在收费前向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递交详细的书面申请，并附加对各项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收费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标准的详细说明，经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批准后方可进行；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.收取的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费数额必须在收取后一周内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上交校团委，由校团委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统一交予财务处管理；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.各社团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负责人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不得有谎报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员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人数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、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金额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等行为；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.各类社团社费收取标准：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每人收取社费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30元。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.社费金额增长机制：根据社团建立时间长短、参加比赛获奖情况、社团活动举办情况、日常考核情况、期末评选情况来综合评定社团在新学年社费收取金额的增长幅度；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.各社团的社团经费都应由专人负责，每个月或者每个季度进行一次结算，并上报给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校团委存档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7.社费领用，需填写领款申请表，并由指导教师和社长签字（无指导教师的社团必须有五名以上社员签字确认），交由校团委处签字盖章后方可领取，（领款申请表一式两份）。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（二）社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管理经费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由校团委收取并进行支配，用于开展社团各类活动的常规工作、活动等支出。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2、各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社团上交社团管理经费为该社团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社费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总额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%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（以每人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30元为标准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第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三十八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条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社团经费管理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1.各学生社团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的财务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必须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由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专人负责，建立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专门的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财务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明细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，实行账款分离，并自觉接受本社团成员及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的监督；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2.报销要使用有效票据，不得使用白条。所有票据报销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要有经办人、负责人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、社团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财务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负责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、校团委签字；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3.社团每学期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末要向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提交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社团经费使用情况；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4.学生社团负责人和财务管理人员不能一人兼任；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5.对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出现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经费使用混乱、手续不严格或账目不符的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经核查后将由校团委进行严肃处理。</w:t>
      </w: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"/>
        </w:rPr>
        <w:t>第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" w:eastAsia="zh-CN"/>
        </w:rPr>
        <w:t>四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"/>
        </w:rPr>
        <w:t>节　宣传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" w:eastAsia="zh-CN"/>
        </w:rPr>
        <w:t>资料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"/>
        </w:rPr>
        <w:t>监督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 w:eastAsia="zh-CN"/>
        </w:rPr>
        <w:t>三十九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　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学生社团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如需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做宣传资料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，必须先向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提出申请，并经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批准后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方可执行。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第四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 w:eastAsia="zh-CN"/>
        </w:rPr>
        <w:t>十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　在校内张贴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、悬挂宣传资料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等应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报校团委批准后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在学校指定地点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张贴、悬挂。</w:t>
      </w: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"/>
        </w:rPr>
        <w:t>第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"/>
        </w:rPr>
        <w:t xml:space="preserve">章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" w:eastAsia="zh-CN"/>
        </w:rPr>
        <w:t>社团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"/>
        </w:rPr>
        <w:t>奖惩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 w:eastAsia="zh-CN"/>
        </w:rPr>
        <w:t>四十一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 每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学期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末，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组织开展学生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社团评优工作，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评选出“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优秀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社团”、“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优秀社长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”、“优秀社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员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”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、“优秀指导教师”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 xml:space="preserve">。        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/>
          <w:color w:val="000000"/>
          <w:sz w:val="28"/>
        </w:rPr>
        <w:t>第</w:t>
      </w:r>
      <w:r>
        <w:rPr>
          <w:rFonts w:hint="eastAsia"/>
          <w:color w:val="000000"/>
          <w:sz w:val="28"/>
          <w:lang w:eastAsia="zh-CN"/>
        </w:rPr>
        <w:t>四十二</w:t>
      </w:r>
      <w:r>
        <w:rPr>
          <w:rFonts w:hint="eastAsia"/>
          <w:color w:val="000000"/>
          <w:sz w:val="28"/>
        </w:rPr>
        <w:t>条 </w:t>
      </w:r>
      <w:r>
        <w:rPr>
          <w:rFonts w:hint="eastAsia"/>
          <w:color w:val="000000"/>
          <w:sz w:val="28"/>
          <w:lang w:eastAsia="zh-CN"/>
        </w:rPr>
        <w:t>学生社团</w:t>
      </w:r>
      <w:r>
        <w:rPr>
          <w:rFonts w:hint="eastAsia"/>
          <w:color w:val="000000"/>
          <w:sz w:val="28"/>
        </w:rPr>
        <w:t>在日常工作、活动等过程中，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有下列情形之一的，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视情节给予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通报批评、强制注销：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（一）通报批评</w:t>
      </w:r>
    </w:p>
    <w:p>
      <w:pPr>
        <w:widowControl/>
        <w:shd w:val="clear" w:color="auto" w:fill="auto"/>
        <w:spacing w:line="360" w:lineRule="auto"/>
        <w:ind w:firstLine="918" w:firstLineChars="328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不接受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监督指导工作，不服从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安排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918" w:firstLineChars="328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未经批准擅自举办活动的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918" w:firstLineChars="328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未经审批，超出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活动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章程规定的宗旨和范围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开展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活动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918" w:firstLineChars="328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对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学生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社团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管理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要求的在工作范围内的信息数据隐瞒不报或谎报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918" w:firstLineChars="328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违反本管理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办法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相关要求的。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（二）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强制注销</w:t>
      </w:r>
    </w:p>
    <w:p>
      <w:pPr>
        <w:widowControl/>
        <w:shd w:val="clear" w:color="auto" w:fill="auto"/>
        <w:spacing w:line="360" w:lineRule="auto"/>
        <w:ind w:firstLine="918" w:firstLineChars="328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违反国家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法律法规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、校规校纪；</w:t>
      </w:r>
    </w:p>
    <w:p>
      <w:pPr>
        <w:widowControl/>
        <w:shd w:val="clear" w:color="auto" w:fill="auto"/>
        <w:spacing w:line="360" w:lineRule="auto"/>
        <w:ind w:firstLine="918" w:firstLineChars="328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未经批准私自成立的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918" w:firstLineChars="328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利用组织名义从事非法活动或以营利为目的的活动的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918" w:firstLineChars="328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在刊物、网络发表不正当言论、公布虚假信息且造成恶劣影响的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918" w:firstLineChars="328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未经允许私自制作、发放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宣传资料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，未在学校指定地点发放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宣传资料、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从事活动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918" w:firstLineChars="328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挪用、侵占、私分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学生社团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资产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918" w:firstLineChars="328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违反学校有关规定收取费用、筹集资金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918" w:firstLineChars="328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盗用指导单位、老师或其他组织名义开展活动，引起严重后果的。</w:t>
      </w:r>
    </w:p>
    <w:p>
      <w:pPr>
        <w:widowControl/>
        <w:shd w:val="clear" w:color="auto" w:fill="auto"/>
        <w:spacing w:line="360" w:lineRule="auto"/>
        <w:ind w:firstLine="918" w:firstLineChars="328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开展活动时未按要求上报并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出现重大安全事故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；</w:t>
      </w:r>
    </w:p>
    <w:p>
      <w:pPr>
        <w:widowControl/>
        <w:shd w:val="clear" w:color="auto" w:fill="auto"/>
        <w:spacing w:line="360" w:lineRule="auto"/>
        <w:ind w:firstLine="918" w:firstLineChars="328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学期内受到两次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及以上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通报批评的。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 w:eastAsia="zh-CN"/>
        </w:rPr>
        <w:t>四十三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学生社团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有严重违反规定，由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视情节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上报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学生处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给予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纪律处分。</w:t>
      </w: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</w:pP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</w:pPr>
    </w:p>
    <w:p>
      <w:pPr>
        <w:widowControl/>
        <w:shd w:val="clear" w:color="auto" w:fill="auto"/>
        <w:spacing w:line="36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"/>
        </w:rPr>
        <w:t>第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"/>
        </w:rPr>
        <w:t>章  附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"/>
        </w:rPr>
        <w:t>则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 w:eastAsia="zh-CN"/>
        </w:rPr>
        <w:t>四十四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  本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管理办法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自颁布之日起实施。</w:t>
      </w:r>
    </w:p>
    <w:p>
      <w:pPr>
        <w:widowControl/>
        <w:shd w:val="clear" w:color="auto" w:fill="auto"/>
        <w:spacing w:line="360" w:lineRule="auto"/>
        <w:ind w:firstLine="480"/>
        <w:jc w:val="left"/>
        <w:rPr>
          <w:rFonts w:hint="eastAsia" w:ascii="宋体" w:hAnsi="宋体"/>
          <w:bCs/>
          <w:color w:val="000000"/>
          <w:sz w:val="28"/>
          <w:szCs w:val="28"/>
          <w:lang w:val="en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第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 w:eastAsia="zh-CN"/>
        </w:rPr>
        <w:t>四十五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"/>
        </w:rPr>
        <w:t>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  本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管理办法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最终解释权属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 w:eastAsia="zh-CN"/>
        </w:rPr>
        <w:t>校团委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"/>
        </w:rPr>
        <w:t>。</w:t>
      </w:r>
      <w:bookmarkStart w:id="0" w:name="_GoBack"/>
      <w:bookmarkEnd w:id="0"/>
    </w:p>
    <w:p>
      <w:pPr>
        <w:spacing w:line="360" w:lineRule="auto"/>
        <w:rPr>
          <w:rFonts w:hint="eastAsia" w:ascii="宋体" w:hAnsi="宋体"/>
          <w:bCs/>
          <w:color w:val="000000"/>
          <w:sz w:val="28"/>
          <w:szCs w:val="28"/>
          <w:lang w:val="en"/>
        </w:rPr>
      </w:pPr>
    </w:p>
    <w:p>
      <w:pPr>
        <w:spacing w:line="360" w:lineRule="auto"/>
        <w:rPr>
          <w:rFonts w:hint="eastAsia" w:ascii="宋体" w:hAnsi="宋体"/>
          <w:bCs/>
          <w:color w:val="000000"/>
          <w:sz w:val="28"/>
          <w:szCs w:val="28"/>
          <w:lang w:val="en"/>
        </w:rPr>
      </w:pPr>
    </w:p>
    <w:p>
      <w:pPr>
        <w:spacing w:line="360" w:lineRule="auto"/>
        <w:rPr>
          <w:rFonts w:hint="eastAsia" w:ascii="宋体" w:hAnsi="宋体"/>
          <w:bCs/>
          <w:color w:val="000000"/>
          <w:sz w:val="28"/>
          <w:szCs w:val="28"/>
          <w:lang w:val="e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ncho">
    <w:altName w:val="MS Mincho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7951A"/>
    <w:multiLevelType w:val="singleLevel"/>
    <w:tmpl w:val="AEB7951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AF"/>
    <w:rsid w:val="00067CAF"/>
    <w:rsid w:val="0861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2021-12-28T02:18:00Z</dcterms:created>
  <dc:creator>系长安</dc:creator>
  <cp:lastModifiedBy>系长安</cp:lastModifiedBy>
  <dcterms:modified xsi:type="dcterms:W3CDTF">2021-12-28T03:11:52Z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B59B7F131FBE4E5FA720EB52E996F84F</vt:lpwstr>
  </property>
</Properties>
</file>